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AFA" w:rsidRDefault="00FC0AFA" w:rsidP="00FC0AFA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Муниципальное автономное дошкольное образовательное учреждение</w:t>
      </w:r>
    </w:p>
    <w:p w:rsidR="00FC0AFA" w:rsidRDefault="00FC0AFA" w:rsidP="00FC0AFA">
      <w:pPr>
        <w:spacing w:after="0" w:line="36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C0AF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детский</w:t>
      </w:r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FC0AF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сад</w:t>
      </w:r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№ 30 "</w:t>
      </w:r>
      <w:proofErr w:type="spellStart"/>
      <w:r w:rsidRPr="00FC0AF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Журавушка</w:t>
      </w:r>
      <w:proofErr w:type="spellEnd"/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" комбинированного вида </w:t>
      </w:r>
    </w:p>
    <w:p w:rsidR="009528E0" w:rsidRPr="00FC0AFA" w:rsidRDefault="00FC0AFA" w:rsidP="00FC0A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</w:t>
      </w:r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ородского округа город </w:t>
      </w:r>
      <w:r w:rsidRPr="00FC0AF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Кумертау</w:t>
      </w:r>
      <w:r w:rsidRPr="00FC0A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Республики Башкортостан.</w:t>
      </w:r>
    </w:p>
    <w:p w:rsidR="00C04F5F" w:rsidRPr="00FC0AFA" w:rsidRDefault="00C04F5F" w:rsidP="00FC0A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0D9" w:rsidRDefault="009B10D9" w:rsidP="009528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10D9" w:rsidRDefault="009B10D9" w:rsidP="009528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4F5F" w:rsidRDefault="00C04F5F" w:rsidP="009528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8E0" w:rsidRDefault="009528E0" w:rsidP="009528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8E0" w:rsidRDefault="009528E0" w:rsidP="009528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"Реализация задач ФОП ДО в области познавательного развития у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детей старшего дошкольного возраста (раздел сенсорные эталоны и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познавательные действия; математическое развитие)"</w:t>
      </w:r>
    </w:p>
    <w:p w:rsidR="009528E0" w:rsidRDefault="009528E0" w:rsidP="009528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8E0" w:rsidRPr="00FC0AFA" w:rsidRDefault="009528E0" w:rsidP="00952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0AFA">
        <w:rPr>
          <w:rFonts w:ascii="Times New Roman" w:hAnsi="Times New Roman" w:cs="Times New Roman"/>
          <w:sz w:val="28"/>
          <w:szCs w:val="28"/>
        </w:rPr>
        <w:t>Обзор задач и содержания образовательной деятельности</w:t>
      </w:r>
    </w:p>
    <w:p w:rsidR="009528E0" w:rsidRPr="00FC0AFA" w:rsidRDefault="009528E0" w:rsidP="00952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0AFA">
        <w:rPr>
          <w:rFonts w:ascii="Times New Roman" w:hAnsi="Times New Roman" w:cs="Times New Roman"/>
          <w:sz w:val="28"/>
          <w:szCs w:val="28"/>
        </w:rPr>
        <w:t xml:space="preserve"> по образовательной области "Познавательное развитие"</w:t>
      </w:r>
    </w:p>
    <w:p w:rsidR="009528E0" w:rsidRPr="00FC0AFA" w:rsidRDefault="009528E0" w:rsidP="00952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28E0" w:rsidRPr="00FC0AFA" w:rsidRDefault="009528E0" w:rsidP="00952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0AFA">
        <w:rPr>
          <w:rFonts w:ascii="Times New Roman" w:hAnsi="Times New Roman" w:cs="Times New Roman"/>
          <w:sz w:val="28"/>
          <w:szCs w:val="28"/>
        </w:rPr>
        <w:t>Сенсорные эталоны и познавательные действия</w:t>
      </w:r>
    </w:p>
    <w:p w:rsidR="005325ED" w:rsidRPr="00FC0AFA" w:rsidRDefault="009528E0" w:rsidP="009528E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0AFA">
        <w:rPr>
          <w:rFonts w:ascii="Times New Roman" w:hAnsi="Times New Roman" w:cs="Times New Roman"/>
          <w:sz w:val="28"/>
          <w:szCs w:val="28"/>
        </w:rPr>
        <w:t>(5-6 лет) и (6-7 лет)</w:t>
      </w:r>
    </w:p>
    <w:p w:rsidR="009528E0" w:rsidRPr="009528E0" w:rsidRDefault="009528E0" w:rsidP="009528E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8E0" w:rsidRDefault="009528E0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5F" w:rsidRDefault="00C04F5F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5F" w:rsidRDefault="00C04F5F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5F" w:rsidRDefault="00C04F5F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5F" w:rsidRDefault="00C04F5F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EA3" w:rsidRDefault="009B10D9" w:rsidP="00CE5E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5EA3">
        <w:rPr>
          <w:rFonts w:ascii="Times New Roman" w:hAnsi="Times New Roman" w:cs="Times New Roman"/>
          <w:sz w:val="28"/>
          <w:szCs w:val="28"/>
        </w:rPr>
        <w:t xml:space="preserve">    Подготовил </w:t>
      </w:r>
      <w:r w:rsidR="00301DA3">
        <w:rPr>
          <w:rFonts w:ascii="Times New Roman" w:hAnsi="Times New Roman" w:cs="Times New Roman"/>
          <w:sz w:val="28"/>
          <w:szCs w:val="28"/>
        </w:rPr>
        <w:t>воспитател</w:t>
      </w:r>
      <w:r w:rsidR="00CE5EA3">
        <w:rPr>
          <w:rFonts w:ascii="Times New Roman" w:hAnsi="Times New Roman" w:cs="Times New Roman"/>
          <w:sz w:val="28"/>
          <w:szCs w:val="28"/>
        </w:rPr>
        <w:t>ь</w:t>
      </w:r>
    </w:p>
    <w:p w:rsidR="009B10D9" w:rsidRDefault="00CE5EA3" w:rsidP="00CE5E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01DA3">
        <w:rPr>
          <w:rFonts w:ascii="Times New Roman" w:hAnsi="Times New Roman" w:cs="Times New Roman"/>
          <w:sz w:val="28"/>
          <w:szCs w:val="28"/>
        </w:rPr>
        <w:t xml:space="preserve">МАДОУ </w:t>
      </w:r>
      <w:proofErr w:type="spellStart"/>
      <w:r w:rsidR="00301DA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301DA3">
        <w:rPr>
          <w:rFonts w:ascii="Times New Roman" w:hAnsi="Times New Roman" w:cs="Times New Roman"/>
          <w:sz w:val="28"/>
          <w:szCs w:val="28"/>
        </w:rPr>
        <w:t>/с №30 "</w:t>
      </w:r>
      <w:proofErr w:type="spellStart"/>
      <w:r w:rsidR="00301DA3">
        <w:rPr>
          <w:rFonts w:ascii="Times New Roman" w:hAnsi="Times New Roman" w:cs="Times New Roman"/>
          <w:sz w:val="28"/>
          <w:szCs w:val="28"/>
        </w:rPr>
        <w:t>Журавушка</w:t>
      </w:r>
      <w:proofErr w:type="spellEnd"/>
      <w:r w:rsidR="00301DA3">
        <w:rPr>
          <w:rFonts w:ascii="Times New Roman" w:hAnsi="Times New Roman" w:cs="Times New Roman"/>
          <w:sz w:val="28"/>
          <w:szCs w:val="28"/>
        </w:rPr>
        <w:t>"</w:t>
      </w:r>
    </w:p>
    <w:p w:rsidR="009B10D9" w:rsidRDefault="009B10D9" w:rsidP="00CE5E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5EA3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Галимуллина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DA3">
        <w:rPr>
          <w:rFonts w:ascii="Times New Roman" w:hAnsi="Times New Roman" w:cs="Times New Roman"/>
          <w:sz w:val="28"/>
          <w:szCs w:val="28"/>
        </w:rPr>
        <w:t>Эльмира</w:t>
      </w:r>
      <w:proofErr w:type="spellEnd"/>
      <w:r w:rsidR="00301D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DA3">
        <w:rPr>
          <w:rFonts w:ascii="Times New Roman" w:hAnsi="Times New Roman" w:cs="Times New Roman"/>
          <w:sz w:val="28"/>
          <w:szCs w:val="28"/>
        </w:rPr>
        <w:t>Алдерахановна</w:t>
      </w:r>
      <w:proofErr w:type="spellEnd"/>
      <w:r w:rsidR="00CE5EA3">
        <w:rPr>
          <w:rFonts w:ascii="Times New Roman" w:hAnsi="Times New Roman" w:cs="Times New Roman"/>
          <w:sz w:val="28"/>
          <w:szCs w:val="28"/>
        </w:rPr>
        <w:t xml:space="preserve"> </w:t>
      </w:r>
      <w:r w:rsidR="00301DA3">
        <w:rPr>
          <w:rFonts w:ascii="Times New Roman" w:hAnsi="Times New Roman" w:cs="Times New Roman"/>
          <w:sz w:val="28"/>
          <w:szCs w:val="28"/>
        </w:rPr>
        <w:t xml:space="preserve"> </w:t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301DA3">
        <w:rPr>
          <w:rFonts w:ascii="Times New Roman" w:hAnsi="Times New Roman" w:cs="Times New Roman"/>
          <w:sz w:val="28"/>
          <w:szCs w:val="28"/>
        </w:rPr>
        <w:tab/>
      </w:r>
      <w:r w:rsidR="00CE5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0D9" w:rsidRDefault="009B10D9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E5E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EA3" w:rsidRDefault="00CE5EA3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5EA3" w:rsidRDefault="00CE5EA3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5F" w:rsidRDefault="00C04F5F" w:rsidP="009528E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F5F" w:rsidRDefault="009B10D9" w:rsidP="009B10D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3553CC" w:rsidRDefault="009A279A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333333"/>
          <w:sz w:val="28"/>
          <w:lang w:eastAsia="ru-RU"/>
        </w:rPr>
        <w:lastRenderedPageBreak/>
        <w:tab/>
      </w:r>
      <w:r w:rsidR="0025585F" w:rsidRPr="0025585F">
        <w:rPr>
          <w:rFonts w:ascii="Arial" w:eastAsia="Times New Roman" w:hAnsi="Arial" w:cs="Arial"/>
          <w:b/>
          <w:bCs/>
          <w:color w:val="333333"/>
          <w:sz w:val="28"/>
          <w:lang w:eastAsia="ru-RU"/>
        </w:rPr>
        <w:t> 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такое сенсорные эталоны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понятие было впервые предложено А.В. Запорожцем. Автор разработал теорию развития восприятия путем формирования</w:t>
      </w:r>
      <w:r w:rsidR="003553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перцептивных</w:t>
      </w:r>
      <w:proofErr w:type="spellEnd"/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553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ействий.  </w:t>
      </w:r>
    </w:p>
    <w:p w:rsidR="003553CC" w:rsidRDefault="0025585F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            «Сенсорные эталоны</w:t>
      </w:r>
      <w:r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это представления о чувственно воспринимаемых свойствах объектов. Эти представления характеризуются обобщенностью, так как в них закреплены наиболее существенные, главные качества»</w:t>
      </w:r>
      <w:r w:rsidR="003553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5585F" w:rsidRPr="0025585F" w:rsidRDefault="003553CC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Ребенок с самого раннего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возраста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начинает воспринимать окружающую его действительность через органы чувств. Он дотрагивается до предметов, берет их в рот, чтобы понять их вкус, осматривает их визуально, слышит звуки, которые издает объект изучения, чувствует запах.</w:t>
      </w:r>
    </w:p>
    <w:p w:rsidR="0025585F" w:rsidRPr="0025585F" w:rsidRDefault="003553CC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дошкольном возрасте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 ребенка развиваются действия восприятия, поэтому обучение как дома, так и в детских садах должно быть направлено на изучение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сенсорных эталонов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25585F" w:rsidRPr="0025585F" w:rsidRDefault="003553CC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Усвоенные представления о свойствах разных предметов в дальнейшей жизни играют роль образцов. Это легко понять на примере лимона. Если вы ни разу не пробовали вкус этого фрукта, то у вас и не возникнет никаких ассоциаций. Но если вы ощущали хоть раз его кислый вкус во рту, то при слове "лимон" или при увиденном изображении этого фрукта вкусовая память вам напомнит его, и во рту опять станет кисло.</w:t>
      </w:r>
    </w:p>
    <w:p w:rsidR="0025585F" w:rsidRPr="0025585F" w:rsidRDefault="003553CC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Ознакомление с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сенсорными эталонами в дошкольном возрасте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это развитие действий восприятия, познание малышами свойств и качеств предметов окружающей среды, установление взаимосвязи между ними. В дальнейшем при появлении в жизни ребенка новых объектов он будет их сравнивать с уже знакомыми. Именно у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дошкольников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происходит переход от своего опыта восприятия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сенсорных эталонов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 общепринятым среди взрослых людей.</w:t>
      </w:r>
    </w:p>
    <w:p w:rsidR="0025585F" w:rsidRDefault="003553CC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Усвоение </w:t>
      </w:r>
      <w:r w:rsidR="0025585F" w:rsidRPr="009A279A">
        <w:rPr>
          <w:rFonts w:ascii="Times New Roman" w:eastAsia="Times New Roman" w:hAnsi="Times New Roman" w:cs="Times New Roman"/>
          <w:bCs/>
          <w:color w:val="333333"/>
          <w:sz w:val="28"/>
          <w:lang w:eastAsia="ru-RU"/>
        </w:rPr>
        <w:t>сенсорных эталонов</w:t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происходит в результате изучения объектов. Ребенок понимает свойства предмета только в результате исследования его со всех сторон.</w:t>
      </w:r>
    </w:p>
    <w:p w:rsidR="003553CC" w:rsidRPr="0025585F" w:rsidRDefault="003553CC" w:rsidP="003553CC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5585F" w:rsidRPr="0025585F" w:rsidRDefault="0025585F" w:rsidP="009A279A">
      <w:pPr>
        <w:spacing w:after="238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  <w:r w:rsidR="003553C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 1 сентября 2023 года все дошкольные образовательные учреждения перешли на работу по новой Федеральной образовательной программе ДО, которая была утверждена  Министерство просвещения  (приказ </w:t>
      </w:r>
      <w:proofErr w:type="spellStart"/>
      <w:r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Минпросвещения</w:t>
      </w:r>
      <w:proofErr w:type="spellEnd"/>
      <w:r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 25.11.2022 №1028). ФОП ДО определяет объем, содержание, планируемые результаты обязательной части образовательной программы дошкольного образования, которую реализует детский сад. В данной программе прописаны сенсорные эталоны и познавательные действия для всех возрастов воспитанников детского сада.</w:t>
      </w:r>
    </w:p>
    <w:p w:rsidR="003553CC" w:rsidRDefault="003553CC" w:rsidP="003553CC">
      <w:pPr>
        <w:spacing w:after="238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25585F" w:rsidRPr="0025585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Сегодня я вас познакомлю с сенсорными эталонами и познавательными действиями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группах старшего дошкольного возраста.</w:t>
      </w:r>
    </w:p>
    <w:p w:rsidR="00C04F5F" w:rsidRPr="003553CC" w:rsidRDefault="003553CC" w:rsidP="00CE5EA3">
      <w:pPr>
        <w:spacing w:after="238" w:line="360" w:lineRule="auto"/>
        <w:jc w:val="center"/>
        <w:rPr>
          <w:b/>
          <w:sz w:val="28"/>
          <w:szCs w:val="28"/>
        </w:rPr>
      </w:pPr>
      <w:r w:rsidRPr="003553C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Старший возраст (дети от</w:t>
      </w:r>
      <w:r w:rsidR="00C04F5F" w:rsidRPr="003553CC">
        <w:rPr>
          <w:b/>
          <w:bCs/>
          <w:sz w:val="28"/>
          <w:szCs w:val="28"/>
        </w:rPr>
        <w:t xml:space="preserve"> 5 лет до 6 лет</w:t>
      </w:r>
      <w:r w:rsidRPr="003553CC">
        <w:rPr>
          <w:b/>
          <w:bCs/>
          <w:sz w:val="28"/>
          <w:szCs w:val="28"/>
        </w:rPr>
        <w:t>)</w:t>
      </w:r>
    </w:p>
    <w:p w:rsidR="00C04F5F" w:rsidRPr="00C04F5F" w:rsidRDefault="00C04F5F" w:rsidP="00C04F5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04F5F">
        <w:rPr>
          <w:sz w:val="28"/>
          <w:szCs w:val="28"/>
        </w:rPr>
        <w:t xml:space="preserve">В области познавательного развития основными </w:t>
      </w:r>
      <w:r w:rsidRPr="00C04F5F">
        <w:rPr>
          <w:b/>
          <w:bCs/>
          <w:sz w:val="28"/>
          <w:szCs w:val="28"/>
        </w:rPr>
        <w:t xml:space="preserve">задачами </w:t>
      </w:r>
      <w:r w:rsidRPr="00C04F5F">
        <w:rPr>
          <w:sz w:val="28"/>
          <w:szCs w:val="28"/>
        </w:rPr>
        <w:t xml:space="preserve">образовательной деятельности являются: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04F5F" w:rsidRPr="00C04F5F">
        <w:rPr>
          <w:sz w:val="28"/>
          <w:szCs w:val="28"/>
        </w:rPr>
        <w:t xml:space="preserve">развивать интерес детей к самостоятельному познанию объектов окружающего мира в его разнообразных проявлениях и простейших зависимостях;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04F5F" w:rsidRPr="00C04F5F">
        <w:rPr>
          <w:sz w:val="28"/>
          <w:szCs w:val="28"/>
        </w:rPr>
        <w:t xml:space="preserve">формировать представления детей о цифровых средствах познания окружающего мира, способах их безопасного использования;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C04F5F" w:rsidRPr="00C04F5F">
        <w:rPr>
          <w:sz w:val="28"/>
          <w:szCs w:val="28"/>
        </w:rPr>
        <w:t xml:space="preserve">развивать способность использовать математические знания и аналитические способы для познания математической стороны окружающего мира: опосредованное сравнение объектов с помощью заместителей (условной меры), сравнение по разным основаниям, счет, упорядочивание, классификация, </w:t>
      </w:r>
      <w:proofErr w:type="spellStart"/>
      <w:r w:rsidR="00C04F5F" w:rsidRPr="00C04F5F">
        <w:rPr>
          <w:sz w:val="28"/>
          <w:szCs w:val="28"/>
        </w:rPr>
        <w:t>сериация</w:t>
      </w:r>
      <w:proofErr w:type="spellEnd"/>
      <w:r w:rsidR="00C04F5F" w:rsidRPr="00C04F5F">
        <w:rPr>
          <w:sz w:val="28"/>
          <w:szCs w:val="28"/>
        </w:rPr>
        <w:t xml:space="preserve"> и т. п.); совершенствовать ориентировку в пространстве и времени; </w:t>
      </w:r>
      <w:r w:rsidR="00C04F5F">
        <w:rPr>
          <w:sz w:val="28"/>
          <w:szCs w:val="28"/>
        </w:rPr>
        <w:t xml:space="preserve"> </w:t>
      </w:r>
      <w:r w:rsidR="00C04F5F" w:rsidRPr="00C04F5F">
        <w:rPr>
          <w:sz w:val="28"/>
          <w:szCs w:val="28"/>
        </w:rPr>
        <w:t xml:space="preserve"> </w:t>
      </w:r>
    </w:p>
    <w:p w:rsidR="00CF5A21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4F5F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- </w:t>
      </w:r>
      <w:r w:rsidR="00C04F5F" w:rsidRPr="00C04F5F">
        <w:rPr>
          <w:color w:val="auto"/>
          <w:sz w:val="28"/>
          <w:szCs w:val="28"/>
        </w:rPr>
        <w:t>развивать способы взаимодействия с членами семьи и людьми ближайшего окружения в познавательной деятельности, расширять самостоятельные действия различной направленности, закреплять позитивный опыт в самостоятельной и совместной со взрослым и сверстниками деятельности;</w:t>
      </w:r>
      <w:r w:rsidR="00C04F5F">
        <w:rPr>
          <w:color w:val="auto"/>
          <w:sz w:val="28"/>
          <w:szCs w:val="28"/>
        </w:rPr>
        <w:t xml:space="preserve">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расширять представления о многообразии объектов живой природы, их особенностях, среде обитания и образе жизни, в разные сезоны года, их потребностях; продолжать учить группировать объекты живой природы; </w:t>
      </w:r>
    </w:p>
    <w:p w:rsidR="00CF5A21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продолжать учить детей использовать приемы экспериментирования для познания объектов живой и неживой природы и их свойств и качеств;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продолжать знакомить с сезонными изменениями в природе, и деятельностью человека в разные сезоны, воспитывать положительное отношение ко всем живым существам, желание их беречь и заботиться. </w:t>
      </w:r>
    </w:p>
    <w:p w:rsidR="00C04F5F" w:rsidRPr="00C04F5F" w:rsidRDefault="00C04F5F" w:rsidP="00CF5A21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C04F5F">
        <w:rPr>
          <w:b/>
          <w:bCs/>
          <w:color w:val="auto"/>
          <w:sz w:val="28"/>
          <w:szCs w:val="28"/>
        </w:rPr>
        <w:t>Содержание образовательной деятельности.</w:t>
      </w:r>
    </w:p>
    <w:p w:rsidR="00C04F5F" w:rsidRPr="00CF5A21" w:rsidRDefault="00C04F5F" w:rsidP="00CF5A21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CF5A21">
        <w:rPr>
          <w:b/>
          <w:color w:val="auto"/>
          <w:sz w:val="28"/>
          <w:szCs w:val="28"/>
        </w:rPr>
        <w:t>Сенсорные эталоны и познавательные действия.</w:t>
      </w:r>
    </w:p>
    <w:p w:rsidR="003553CC" w:rsidRDefault="00C04F5F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Pr="00C04F5F">
        <w:rPr>
          <w:color w:val="auto"/>
          <w:sz w:val="28"/>
          <w:szCs w:val="28"/>
        </w:rPr>
        <w:t xml:space="preserve">Педагог закрепляет умения детей различать и называть все цвета спектра и ахроматические цвета, оттенки цвета, тоны цвета, теплые и холодные оттенки; расширяет знания об известных цветах, знакомит с новыми цветами (фиолетовый) и оттенками (голубой, розовый, темно-зеленый, сиреневый); </w:t>
      </w:r>
      <w:r w:rsidR="003553CC">
        <w:rPr>
          <w:color w:val="auto"/>
          <w:sz w:val="28"/>
          <w:szCs w:val="28"/>
        </w:rPr>
        <w:tab/>
      </w:r>
      <w:r w:rsidRPr="00C04F5F">
        <w:rPr>
          <w:color w:val="auto"/>
          <w:sz w:val="28"/>
          <w:szCs w:val="28"/>
        </w:rPr>
        <w:t xml:space="preserve">развивает способность различать и называть геометрические фигуры, осваивать способы воссоздания фигуры из частей, деления фигуры на части; </w:t>
      </w:r>
      <w:r w:rsidR="003553CC">
        <w:rPr>
          <w:color w:val="auto"/>
          <w:sz w:val="28"/>
          <w:szCs w:val="28"/>
        </w:rPr>
        <w:tab/>
      </w:r>
      <w:r w:rsidRPr="00C04F5F">
        <w:rPr>
          <w:color w:val="auto"/>
          <w:sz w:val="28"/>
          <w:szCs w:val="28"/>
        </w:rPr>
        <w:t xml:space="preserve">выделять структуру плоских геометрических фигур, использовать сенсорные эталоны для оценки свойств и качеств предметов. </w:t>
      </w:r>
    </w:p>
    <w:p w:rsidR="003553CC" w:rsidRDefault="003553CC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4F5F" w:rsidRPr="00C04F5F">
        <w:rPr>
          <w:color w:val="auto"/>
          <w:sz w:val="28"/>
          <w:szCs w:val="28"/>
        </w:rPr>
        <w:t xml:space="preserve">Посредством игровой и познавательной мотивации педагог организует освоение детьми умений выделять сходство и отличие между группами предметов, сравнивать предметы по 3-5 признакам, группировать предметы по разным основаниям преимущественно на основе зрительной оценки; </w:t>
      </w:r>
      <w:r>
        <w:rPr>
          <w:color w:val="auto"/>
          <w:sz w:val="28"/>
          <w:szCs w:val="28"/>
        </w:rPr>
        <w:tab/>
      </w:r>
      <w:r w:rsidR="00C04F5F" w:rsidRPr="00C04F5F">
        <w:rPr>
          <w:color w:val="auto"/>
          <w:sz w:val="28"/>
          <w:szCs w:val="28"/>
        </w:rPr>
        <w:t>совершенствует приемы сравнения, упорядочивания и классификации на основе выделения их существенных свойств и отношений.</w:t>
      </w:r>
    </w:p>
    <w:p w:rsidR="00C04F5F" w:rsidRPr="00C04F5F" w:rsidRDefault="003553CC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4F5F" w:rsidRPr="00C04F5F">
        <w:rPr>
          <w:color w:val="auto"/>
          <w:sz w:val="28"/>
          <w:szCs w:val="28"/>
        </w:rPr>
        <w:t xml:space="preserve"> Формирует представления о том, как люди используют цифровые средства познания окружающего мира и какие правила необходимо соблюдать для их безопасного использования. </w:t>
      </w:r>
    </w:p>
    <w:p w:rsidR="00C04F5F" w:rsidRPr="00C04F5F" w:rsidRDefault="00C04F5F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Pr="00C04F5F">
        <w:rPr>
          <w:color w:val="auto"/>
          <w:sz w:val="28"/>
          <w:szCs w:val="28"/>
        </w:rPr>
        <w:t xml:space="preserve">Педагог демонстрирует детям способы осуществления разных видов познавательной деятельности, осуществления контроля, самоконтроля и взаимоконтроля результатов деятельности и отдельных действий во взаимодействии со сверстниками, поощряет проявление наблюдательности за </w:t>
      </w:r>
      <w:r w:rsidRPr="00C04F5F">
        <w:rPr>
          <w:color w:val="auto"/>
          <w:sz w:val="28"/>
          <w:szCs w:val="28"/>
        </w:rPr>
        <w:lastRenderedPageBreak/>
        <w:t xml:space="preserve">действиями взрослого и других детей. В процессе организации разных форм совместной познавательной деятельности показывает детей возможности для обсуждения проблемы, для совместного нахождения способов ее решения, поощряет проявление инициативы, способности формулировать и отвечать на поставленные вопросы. </w:t>
      </w:r>
    </w:p>
    <w:p w:rsidR="00C04F5F" w:rsidRPr="00C04F5F" w:rsidRDefault="00C04F5F" w:rsidP="00FC0AFA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3553CC">
        <w:rPr>
          <w:i/>
          <w:color w:val="auto"/>
          <w:sz w:val="28"/>
          <w:szCs w:val="28"/>
        </w:rPr>
        <w:t xml:space="preserve"> </w:t>
      </w:r>
      <w:r w:rsidR="003553CC">
        <w:rPr>
          <w:b/>
          <w:bCs/>
          <w:color w:val="auto"/>
          <w:sz w:val="28"/>
          <w:szCs w:val="28"/>
        </w:rPr>
        <w:t>Дети подготовительной к школе группы (от</w:t>
      </w:r>
      <w:r w:rsidRPr="00C04F5F">
        <w:rPr>
          <w:b/>
          <w:bCs/>
          <w:color w:val="auto"/>
          <w:sz w:val="28"/>
          <w:szCs w:val="28"/>
        </w:rPr>
        <w:t xml:space="preserve"> 6 лет до 7 лет</w:t>
      </w:r>
      <w:r w:rsidR="003553CC">
        <w:rPr>
          <w:b/>
          <w:bCs/>
          <w:color w:val="auto"/>
          <w:sz w:val="28"/>
          <w:szCs w:val="28"/>
        </w:rPr>
        <w:t>).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4F5F" w:rsidRPr="00C04F5F">
        <w:rPr>
          <w:color w:val="auto"/>
          <w:sz w:val="28"/>
          <w:szCs w:val="28"/>
        </w:rPr>
        <w:t xml:space="preserve">В области познавательного развития основными </w:t>
      </w:r>
      <w:r w:rsidR="00C04F5F" w:rsidRPr="00CF5A21">
        <w:rPr>
          <w:bCs/>
          <w:color w:val="auto"/>
          <w:sz w:val="28"/>
          <w:szCs w:val="28"/>
        </w:rPr>
        <w:t xml:space="preserve">задачами </w:t>
      </w:r>
      <w:r w:rsidR="00C04F5F" w:rsidRPr="00C04F5F">
        <w:rPr>
          <w:color w:val="auto"/>
          <w:sz w:val="28"/>
          <w:szCs w:val="28"/>
        </w:rPr>
        <w:t xml:space="preserve">образовательной деятельности являются: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расширять самостоятельность, поощрять творчество детей в познавательно-исследовательской деятельности, избирательность познавательных интересов; </w:t>
      </w:r>
    </w:p>
    <w:p w:rsidR="00C04F5F" w:rsidRPr="00C04F5F" w:rsidRDefault="00CF5A21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развивать умения детей включаться в коллективное исследование, обсуждать его ход, договариваться о совместных продуктивных действиях, выдвигать и доказывать свои предположения, представлять совместные результаты познания; </w:t>
      </w:r>
    </w:p>
    <w:p w:rsidR="00C04F5F" w:rsidRP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обогащать пространственные и временные представления, поощрять использование счета, вычислений, измерения, логических операций для познания и преобразования предметов окружающего мира; </w:t>
      </w:r>
    </w:p>
    <w:p w:rsidR="00C04F5F" w:rsidRP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развивать умения детей применять некоторые цифровые средства для познания окружающего мира, соблюдая правила их безопасного использования; </w:t>
      </w:r>
    </w:p>
    <w:p w:rsidR="00C04F5F" w:rsidRP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закреплять и расширять представления детей о способах взаимодействия со взрослыми и сверстниками в разных видах деятельности, развивать чувство собственной компетентности в решении различных познавательных задач; </w:t>
      </w:r>
    </w:p>
    <w:p w:rsidR="00C04F5F" w:rsidRP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расширять представления о культурно-исторических событиях малой родины и Отечества, развивать интерес к достопримечательностям родной страны, ее традициям и праздникам; воспитывать эмоционально-положительное отношение к ним; </w:t>
      </w:r>
    </w:p>
    <w:p w:rsidR="00C04F5F" w:rsidRP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формировать представления детей о многообразии стран и народов мира; </w:t>
      </w:r>
    </w:p>
    <w:p w:rsidR="00C04F5F" w:rsidRP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расширять и уточнять представления детей о богатстве природного мира в разных регионах России и на планете, о некоторых способах приспособления животных и растений к среде обитания, их потребностях, образе жизни живой природы и человека в разные сезоны года, закреплять умения классифицировать объекты живой природы; </w:t>
      </w:r>
    </w:p>
    <w:p w:rsidR="00C04F5F" w:rsidRPr="00C04F5F" w:rsidRDefault="00A44A1E" w:rsidP="00A44A1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  <w:t xml:space="preserve">- </w:t>
      </w:r>
      <w:r w:rsidR="00C04F5F" w:rsidRPr="00C04F5F">
        <w:rPr>
          <w:color w:val="auto"/>
          <w:sz w:val="28"/>
          <w:szCs w:val="28"/>
        </w:rPr>
        <w:t xml:space="preserve">расширять и углублять представления детей о неживой природе и ее свойствах, их использовании человеком, явлениях природы, воспитывать бережное и заботливое отношения к ней, формировать представления о профессиях, связанных с природой и ее защитой. </w:t>
      </w:r>
    </w:p>
    <w:p w:rsidR="00C04F5F" w:rsidRPr="00C04F5F" w:rsidRDefault="00C04F5F" w:rsidP="00A44A1E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 w:rsidRPr="00C04F5F">
        <w:rPr>
          <w:b/>
          <w:bCs/>
          <w:color w:val="auto"/>
          <w:sz w:val="28"/>
          <w:szCs w:val="28"/>
        </w:rPr>
        <w:t>Содержание образовательной деятельности.</w:t>
      </w:r>
    </w:p>
    <w:p w:rsidR="00A44A1E" w:rsidRDefault="00C04F5F" w:rsidP="00A44A1E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A44A1E">
        <w:rPr>
          <w:b/>
          <w:color w:val="auto"/>
          <w:sz w:val="28"/>
          <w:szCs w:val="28"/>
        </w:rPr>
        <w:t>Сенсорные эталоны и познавательные действия</w:t>
      </w:r>
      <w:r w:rsidR="00A44A1E">
        <w:rPr>
          <w:b/>
          <w:color w:val="auto"/>
          <w:sz w:val="28"/>
          <w:szCs w:val="28"/>
        </w:rPr>
        <w:t>:</w:t>
      </w:r>
    </w:p>
    <w:p w:rsidR="00C04F5F" w:rsidRPr="00C04F5F" w:rsidRDefault="00A44A1E" w:rsidP="00A44A1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4F5F" w:rsidRPr="00C04F5F">
        <w:rPr>
          <w:color w:val="auto"/>
          <w:sz w:val="28"/>
          <w:szCs w:val="28"/>
        </w:rPr>
        <w:t>В процессе исследовательской деятельности педагог совершенствует способы познания свойств и отношений между различными предметами, сравнения нескольких предметов по 4-6-ти основаниям с выделением сходства, отличия свойств материалов. В ходе специально организованной деятельности осуществляет развитие у детей способности к различению и называнию всех цветов спектра и ахроматических цветов, оттенков цвета, умения смешивать цвета для получения нужного тона и оттенка.</w:t>
      </w:r>
    </w:p>
    <w:p w:rsidR="00C04F5F" w:rsidRDefault="00A44A1E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04F5F" w:rsidRPr="00C04F5F">
        <w:rPr>
          <w:color w:val="auto"/>
          <w:sz w:val="28"/>
          <w:szCs w:val="28"/>
        </w:rPr>
        <w:t xml:space="preserve">Педагог поддерживает стремление детей к самостоятельному выбору способов осуществления разных видов познавательной деятельности, обеспечению самоконтроля и взаимоконтроля результатов деятельности и отдельных действий во взаимодействии со сверстниками, использованию разных форм совместной познавательной деятельности. Поощряет умение детей обсуждать проблему, совместно находить способы ее решения, проявлять инициативу. </w:t>
      </w:r>
    </w:p>
    <w:p w:rsidR="00ED72B0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D72B0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D72B0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D72B0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D72B0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D72B0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ED72B0" w:rsidRPr="00C04F5F" w:rsidRDefault="00ED72B0" w:rsidP="00C04F5F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3553CC" w:rsidRDefault="00A44A1E" w:rsidP="00CE5EA3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CE5EA3">
        <w:rPr>
          <w:color w:val="auto"/>
          <w:sz w:val="28"/>
          <w:szCs w:val="28"/>
        </w:rPr>
        <w:t xml:space="preserve"> </w:t>
      </w:r>
    </w:p>
    <w:p w:rsidR="003553CC" w:rsidRDefault="003553CC" w:rsidP="003553C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53CC" w:rsidSect="009528E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characterSpacingControl w:val="doNotCompress"/>
  <w:compat/>
  <w:rsids>
    <w:rsidRoot w:val="009528E0"/>
    <w:rsid w:val="000A48CD"/>
    <w:rsid w:val="0025585F"/>
    <w:rsid w:val="002A2D2A"/>
    <w:rsid w:val="002E1D46"/>
    <w:rsid w:val="002F1FF9"/>
    <w:rsid w:val="00301DA3"/>
    <w:rsid w:val="003553CC"/>
    <w:rsid w:val="005325ED"/>
    <w:rsid w:val="00716CAF"/>
    <w:rsid w:val="00835A25"/>
    <w:rsid w:val="009528E0"/>
    <w:rsid w:val="009A279A"/>
    <w:rsid w:val="009A4C20"/>
    <w:rsid w:val="009B10D9"/>
    <w:rsid w:val="00A44A1E"/>
    <w:rsid w:val="00C04F5F"/>
    <w:rsid w:val="00CE5EA3"/>
    <w:rsid w:val="00CF5A21"/>
    <w:rsid w:val="00DB1FA7"/>
    <w:rsid w:val="00ED72B0"/>
    <w:rsid w:val="00F53C28"/>
    <w:rsid w:val="00FA43DC"/>
    <w:rsid w:val="00FC0AFA"/>
    <w:rsid w:val="00FE4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4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558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585F"/>
    <w:rPr>
      <w:b/>
      <w:bCs/>
    </w:rPr>
  </w:style>
  <w:style w:type="character" w:styleId="a5">
    <w:name w:val="Emphasis"/>
    <w:basedOn w:val="a0"/>
    <w:uiPriority w:val="20"/>
    <w:qFormat/>
    <w:rsid w:val="0025585F"/>
    <w:rPr>
      <w:i/>
      <w:iCs/>
    </w:rPr>
  </w:style>
  <w:style w:type="paragraph" w:customStyle="1" w:styleId="c26">
    <w:name w:val="c26"/>
    <w:basedOn w:val="a"/>
    <w:rsid w:val="00FE4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4A85"/>
  </w:style>
  <w:style w:type="paragraph" w:styleId="a6">
    <w:name w:val="Balloon Text"/>
    <w:basedOn w:val="a"/>
    <w:link w:val="a7"/>
    <w:uiPriority w:val="99"/>
    <w:semiHidden/>
    <w:unhideWhenUsed/>
    <w:rsid w:val="00ED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1406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13</cp:revision>
  <cp:lastPrinted>2024-12-09T14:36:00Z</cp:lastPrinted>
  <dcterms:created xsi:type="dcterms:W3CDTF">2024-12-08T06:22:00Z</dcterms:created>
  <dcterms:modified xsi:type="dcterms:W3CDTF">2025-01-19T19:18:00Z</dcterms:modified>
</cp:coreProperties>
</file>